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"/>
        <w:gridCol w:w="146"/>
        <w:gridCol w:w="1210"/>
        <w:gridCol w:w="722"/>
        <w:gridCol w:w="721"/>
        <w:gridCol w:w="721"/>
        <w:gridCol w:w="752"/>
        <w:gridCol w:w="2082"/>
        <w:gridCol w:w="2372"/>
      </w:tblGrid>
      <w:tr w:rsidR="00A37C96" w:rsidRPr="00A37C96" w14:paraId="29ADB363" w14:textId="77777777" w:rsidTr="00A37C96">
        <w:trPr>
          <w:trHeight w:val="373"/>
        </w:trPr>
        <w:tc>
          <w:tcPr>
            <w:tcW w:w="88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A8BB05" w14:textId="5A5E1ABB" w:rsidR="00A37C96" w:rsidRPr="00A37C96" w:rsidRDefault="00A37C96" w:rsidP="00A37C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COMPOSIÇÃO DE BDI</w:t>
            </w:r>
          </w:p>
        </w:tc>
      </w:tr>
      <w:tr w:rsidR="00A37C96" w:rsidRPr="00A37C96" w14:paraId="2E909F41" w14:textId="77777777" w:rsidTr="00A37C96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6AF4C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FC2F6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734BA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EA9D8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6C15A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4532B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75850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3B7AC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A2DAE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A37C96" w:rsidRPr="00A37C96" w14:paraId="4EA03CEC" w14:textId="77777777" w:rsidTr="00A37C96">
        <w:trPr>
          <w:trHeight w:val="122"/>
        </w:trPr>
        <w:tc>
          <w:tcPr>
            <w:tcW w:w="887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hideMark/>
          </w:tcPr>
          <w:p w14:paraId="7D3A5DE5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TIPO DE OBRA</w:t>
            </w:r>
          </w:p>
        </w:tc>
      </w:tr>
      <w:tr w:rsidR="00A37C96" w:rsidRPr="00A37C96" w14:paraId="1806E82B" w14:textId="77777777" w:rsidTr="00A37C96">
        <w:trPr>
          <w:trHeight w:val="47"/>
        </w:trPr>
        <w:tc>
          <w:tcPr>
            <w:tcW w:w="887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14:paraId="744E0931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 xml:space="preserve"> Construção e Reforma de Edifícios </w:t>
            </w:r>
          </w:p>
        </w:tc>
      </w:tr>
      <w:tr w:rsidR="00A37C96" w:rsidRPr="00A37C96" w14:paraId="6F21375F" w14:textId="77777777" w:rsidTr="00A37C96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5849F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DC125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78C2C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944C3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F98FA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C61C6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FC731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9699C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55219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A37C96" w:rsidRPr="00A37C96" w14:paraId="3C336A3B" w14:textId="77777777" w:rsidTr="00A37C96">
        <w:trPr>
          <w:trHeight w:val="373"/>
        </w:trPr>
        <w:tc>
          <w:tcPr>
            <w:tcW w:w="441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8563CBB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Itens</w:t>
            </w:r>
          </w:p>
        </w:tc>
        <w:tc>
          <w:tcPr>
            <w:tcW w:w="2082" w:type="dxa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F64D0A3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Siglas</w:t>
            </w:r>
          </w:p>
        </w:tc>
        <w:tc>
          <w:tcPr>
            <w:tcW w:w="2372" w:type="dxa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9A4DCF9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% Adotado</w:t>
            </w:r>
          </w:p>
        </w:tc>
      </w:tr>
      <w:tr w:rsidR="00A37C96" w:rsidRPr="00A37C96" w14:paraId="51AC6059" w14:textId="77777777" w:rsidTr="00A37C96">
        <w:trPr>
          <w:trHeight w:val="373"/>
        </w:trPr>
        <w:tc>
          <w:tcPr>
            <w:tcW w:w="441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F1EE5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2082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0F946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2372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9F7FA93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A37C96" w:rsidRPr="00A37C96" w14:paraId="41B96CB3" w14:textId="77777777" w:rsidTr="00A37C96">
        <w:trPr>
          <w:trHeight w:val="64"/>
        </w:trPr>
        <w:tc>
          <w:tcPr>
            <w:tcW w:w="4418" w:type="dxa"/>
            <w:gridSpan w:val="7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92826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Administração Central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861045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AC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FFFFCC" w:fill="F2F2F2"/>
            <w:noWrap/>
            <w:vAlign w:val="center"/>
            <w:hideMark/>
          </w:tcPr>
          <w:p w14:paraId="7B2B186E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3,00%</w:t>
            </w:r>
          </w:p>
        </w:tc>
      </w:tr>
      <w:tr w:rsidR="00A37C96" w:rsidRPr="00A37C96" w14:paraId="68B39E60" w14:textId="77777777" w:rsidTr="00A37C96">
        <w:trPr>
          <w:trHeight w:val="37"/>
        </w:trPr>
        <w:tc>
          <w:tcPr>
            <w:tcW w:w="4418" w:type="dxa"/>
            <w:gridSpan w:val="7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BDFCE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Seguro e Garantia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158DF7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SG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FFFFCC" w:fill="F2F2F2"/>
            <w:noWrap/>
            <w:vAlign w:val="center"/>
            <w:hideMark/>
          </w:tcPr>
          <w:p w14:paraId="4BF43C69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0,80%</w:t>
            </w:r>
          </w:p>
        </w:tc>
      </w:tr>
      <w:tr w:rsidR="00A37C96" w:rsidRPr="00A37C96" w14:paraId="2F54CB56" w14:textId="77777777" w:rsidTr="00A37C96">
        <w:trPr>
          <w:trHeight w:val="37"/>
        </w:trPr>
        <w:tc>
          <w:tcPr>
            <w:tcW w:w="4418" w:type="dxa"/>
            <w:gridSpan w:val="7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FA603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Risco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209277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R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FFFFCC" w:fill="F2F2F2"/>
            <w:noWrap/>
            <w:vAlign w:val="center"/>
            <w:hideMark/>
          </w:tcPr>
          <w:p w14:paraId="269F9CC0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0,97%</w:t>
            </w:r>
          </w:p>
        </w:tc>
      </w:tr>
      <w:tr w:rsidR="00A37C96" w:rsidRPr="00A37C96" w14:paraId="650194F3" w14:textId="77777777" w:rsidTr="00A37C96">
        <w:trPr>
          <w:trHeight w:val="44"/>
        </w:trPr>
        <w:tc>
          <w:tcPr>
            <w:tcW w:w="4418" w:type="dxa"/>
            <w:gridSpan w:val="7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97C4E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Despesas Financeiras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F2A2E9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DF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FFFFCC" w:fill="F2F2F2"/>
            <w:noWrap/>
            <w:vAlign w:val="center"/>
            <w:hideMark/>
          </w:tcPr>
          <w:p w14:paraId="6060B808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1,00%</w:t>
            </w:r>
          </w:p>
        </w:tc>
      </w:tr>
      <w:tr w:rsidR="00A37C96" w:rsidRPr="00A37C96" w14:paraId="35E87718" w14:textId="77777777" w:rsidTr="00A37C96">
        <w:trPr>
          <w:trHeight w:val="37"/>
        </w:trPr>
        <w:tc>
          <w:tcPr>
            <w:tcW w:w="4418" w:type="dxa"/>
            <w:gridSpan w:val="7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C0952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Lucro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BE3681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L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FFFFCC" w:fill="F2F2F2"/>
            <w:noWrap/>
            <w:vAlign w:val="center"/>
            <w:hideMark/>
          </w:tcPr>
          <w:p w14:paraId="0C3DB0AF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7,50%</w:t>
            </w:r>
          </w:p>
        </w:tc>
      </w:tr>
      <w:tr w:rsidR="00A37C96" w:rsidRPr="00A37C96" w14:paraId="7246E2EE" w14:textId="77777777" w:rsidTr="00A37C96">
        <w:trPr>
          <w:trHeight w:val="92"/>
        </w:trPr>
        <w:tc>
          <w:tcPr>
            <w:tcW w:w="4418" w:type="dxa"/>
            <w:gridSpan w:val="7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DAF48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Tributos (impostos COFINS 3%, </w:t>
            </w:r>
            <w:proofErr w:type="gramStart"/>
            <w:r w:rsidRPr="00A37C9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  PIS</w:t>
            </w:r>
            <w:proofErr w:type="gramEnd"/>
            <w:r w:rsidRPr="00A37C9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0,65%)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DAA35A6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CP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FFFFCC" w:fill="F2F2F2"/>
            <w:noWrap/>
            <w:vAlign w:val="center"/>
            <w:hideMark/>
          </w:tcPr>
          <w:p w14:paraId="25D8E8A3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3,65%</w:t>
            </w:r>
          </w:p>
        </w:tc>
      </w:tr>
      <w:tr w:rsidR="00A37C96" w:rsidRPr="00A37C96" w14:paraId="00E9AAB7" w14:textId="77777777" w:rsidTr="00A37C96">
        <w:trPr>
          <w:trHeight w:val="38"/>
        </w:trPr>
        <w:tc>
          <w:tcPr>
            <w:tcW w:w="4418" w:type="dxa"/>
            <w:gridSpan w:val="7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CA93E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Tributos (ISS, variável de acordo com o município)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756ED6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ISS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D29F43C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2,00%</w:t>
            </w:r>
          </w:p>
        </w:tc>
      </w:tr>
      <w:tr w:rsidR="00A37C96" w:rsidRPr="00A37C96" w14:paraId="1C5C0C8B" w14:textId="77777777" w:rsidTr="00A37C96">
        <w:trPr>
          <w:trHeight w:val="126"/>
        </w:trPr>
        <w:tc>
          <w:tcPr>
            <w:tcW w:w="4418" w:type="dxa"/>
            <w:gridSpan w:val="7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6EDDF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Tributos (Contribuição Previdenciária sobre a Receita Bruta - 0% ou 4,5% - Desoneração)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20511C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CPRB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15D4A75B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4,50%</w:t>
            </w:r>
          </w:p>
        </w:tc>
      </w:tr>
      <w:tr w:rsidR="00A37C96" w:rsidRPr="00A37C96" w14:paraId="091FB0AC" w14:textId="77777777" w:rsidTr="00A37C96">
        <w:trPr>
          <w:trHeight w:val="37"/>
        </w:trPr>
        <w:tc>
          <w:tcPr>
            <w:tcW w:w="4418" w:type="dxa"/>
            <w:gridSpan w:val="7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99CCFF" w:fill="C0C0C0"/>
            <w:vAlign w:val="center"/>
            <w:hideMark/>
          </w:tcPr>
          <w:p w14:paraId="1259EB05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BDI COM desoneração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99CCFF" w:fill="C0C0C0"/>
            <w:vAlign w:val="center"/>
            <w:hideMark/>
          </w:tcPr>
          <w:p w14:paraId="1E99CCF9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BDI DES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99CCFF" w:fill="C0C0C0"/>
            <w:noWrap/>
            <w:vAlign w:val="center"/>
            <w:hideMark/>
          </w:tcPr>
          <w:p w14:paraId="0D59421A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26,60%</w:t>
            </w:r>
          </w:p>
        </w:tc>
      </w:tr>
      <w:tr w:rsidR="00A37C96" w:rsidRPr="00A37C96" w14:paraId="6F2F7ECF" w14:textId="77777777" w:rsidTr="00A37C96">
        <w:trPr>
          <w:trHeight w:val="288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76A13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3D28FB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9E300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64B38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0837B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0BAE2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E4898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3B68E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F1610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A37C96" w:rsidRPr="00A37C96" w14:paraId="6AF3748F" w14:textId="77777777" w:rsidTr="00A37C96">
        <w:trPr>
          <w:trHeight w:val="288"/>
        </w:trPr>
        <w:tc>
          <w:tcPr>
            <w:tcW w:w="887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0B0CE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Os valores de BDI foram calculados com o emprego da fórmula:</w:t>
            </w:r>
          </w:p>
        </w:tc>
      </w:tr>
      <w:tr w:rsidR="00A37C96" w:rsidRPr="00A37C96" w14:paraId="3D4015C9" w14:textId="77777777" w:rsidTr="00A37C96">
        <w:trPr>
          <w:trHeight w:val="288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CB74A2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4626DE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1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DFF72" w14:textId="77777777" w:rsidR="00A37C96" w:rsidRPr="00A37C96" w:rsidRDefault="00A37C96" w:rsidP="004064BA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pt-BR"/>
                <w14:ligatures w14:val="none"/>
              </w:rPr>
              <w:t>BDI =</w:t>
            </w:r>
          </w:p>
        </w:tc>
        <w:tc>
          <w:tcPr>
            <w:tcW w:w="21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D885E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u w:val="single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u w:val="single"/>
                <w:lang w:eastAsia="pt-BR"/>
                <w14:ligatures w14:val="none"/>
              </w:rPr>
              <w:t xml:space="preserve">(1+AC + S + R + </w:t>
            </w:r>
            <w:proofErr w:type="gramStart"/>
            <w:r w:rsidRPr="00A37C96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u w:val="single"/>
                <w:lang w:eastAsia="pt-BR"/>
                <w14:ligatures w14:val="none"/>
              </w:rPr>
              <w:t>G)*</w:t>
            </w:r>
            <w:proofErr w:type="gramEnd"/>
            <w:r w:rsidRPr="00A37C96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u w:val="single"/>
                <w:lang w:eastAsia="pt-BR"/>
                <w14:ligatures w14:val="none"/>
              </w:rPr>
              <w:t xml:space="preserve">(1 + </w:t>
            </w:r>
            <w:proofErr w:type="gramStart"/>
            <w:r w:rsidRPr="00A37C96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u w:val="single"/>
                <w:lang w:eastAsia="pt-BR"/>
                <w14:ligatures w14:val="none"/>
              </w:rPr>
              <w:t>DF)*</w:t>
            </w:r>
            <w:proofErr w:type="gramEnd"/>
            <w:r w:rsidRPr="00A37C96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u w:val="single"/>
                <w:lang w:eastAsia="pt-BR"/>
                <w14:ligatures w14:val="none"/>
              </w:rPr>
              <w:t>(1+L)</w:t>
            </w:r>
          </w:p>
        </w:tc>
        <w:tc>
          <w:tcPr>
            <w:tcW w:w="752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52A5C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pt-BR"/>
                <w14:ligatures w14:val="none"/>
              </w:rPr>
              <w:t xml:space="preserve"> - 1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E6C558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2D8F9B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A37C96" w:rsidRPr="00A37C96" w14:paraId="72C06C7A" w14:textId="77777777" w:rsidTr="00A37C96">
        <w:trPr>
          <w:trHeight w:val="288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909343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6E69F9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2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4603C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21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4C8B21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7C96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pt-BR"/>
                <w14:ligatures w14:val="none"/>
              </w:rPr>
              <w:t>(1-CP-ISS-CRPB)</w:t>
            </w:r>
          </w:p>
        </w:tc>
        <w:tc>
          <w:tcPr>
            <w:tcW w:w="7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8246B6" w14:textId="77777777" w:rsidR="00A37C96" w:rsidRPr="00A37C96" w:rsidRDefault="00A37C96" w:rsidP="004064B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DF5FCE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6B1157" w14:textId="77777777" w:rsidR="00A37C96" w:rsidRPr="00A37C96" w:rsidRDefault="00A37C96" w:rsidP="004064B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</w:tbl>
    <w:p w14:paraId="3B2AF99E" w14:textId="77777777" w:rsidR="004064BA" w:rsidRPr="00A37C96" w:rsidRDefault="004064BA">
      <w:pPr>
        <w:rPr>
          <w:rFonts w:ascii="Arial" w:hAnsi="Arial" w:cs="Arial"/>
          <w:sz w:val="16"/>
          <w:szCs w:val="16"/>
        </w:rPr>
      </w:pPr>
    </w:p>
    <w:sectPr w:rsidR="004064BA" w:rsidRPr="00A37C96" w:rsidSect="00FF6C17">
      <w:pgSz w:w="11906" w:h="16838" w:code="9"/>
      <w:pgMar w:top="2268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BA"/>
    <w:rsid w:val="00246A39"/>
    <w:rsid w:val="004064BA"/>
    <w:rsid w:val="00694E8E"/>
    <w:rsid w:val="00A37C96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E133D"/>
  <w15:chartTrackingRefBased/>
  <w15:docId w15:val="{44CDAA93-BD70-4EE7-9873-8C8B44703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064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064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064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064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064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064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064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064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064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064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064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064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064B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064B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064B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064B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064B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064B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064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064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064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064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064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064B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064B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064B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064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064B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064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99</Words>
  <Characters>538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Sandovalina</dc:creator>
  <cp:keywords/>
  <dc:description/>
  <cp:lastModifiedBy>Licitação Sandovalina</cp:lastModifiedBy>
  <cp:revision>3</cp:revision>
  <dcterms:created xsi:type="dcterms:W3CDTF">2026-02-09T20:01:00Z</dcterms:created>
  <dcterms:modified xsi:type="dcterms:W3CDTF">2026-02-10T12:37:00Z</dcterms:modified>
</cp:coreProperties>
</file>